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715528C" w14:textId="77777777" w:rsidR="00000000" w:rsidRDefault="00323D2C">
      <w:pPr>
        <w:spacing w:after="0"/>
        <w:jc w:val="center"/>
        <w:rPr>
          <w:b/>
          <w:bCs/>
          <w:sz w:val="24"/>
          <w:szCs w:val="24"/>
        </w:rPr>
      </w:pPr>
      <w:r>
        <w:pict w14:anchorId="36F4F5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63.05pt;height:71.9pt;z-index:-2;mso-wrap-distance-left:9.05pt;mso-wrap-distance-right:9.05pt;mso-position-horizontal:absolute;mso-position-horizontal-relative:page;mso-position-vertical:absolute;mso-position-vertical-relative:page" filled="t">
            <v:fill color2="black"/>
            <v:imagedata r:id="rId7" o:title="" gain="79921f"/>
            <w10:wrap type="square"/>
          </v:shape>
        </w:pict>
      </w:r>
      <w:bookmarkStart w:id="0" w:name="_GoBack"/>
      <w:bookmarkEnd w:id="0"/>
      <w:r>
        <w:rPr>
          <w:b/>
          <w:bCs/>
          <w:sz w:val="24"/>
          <w:szCs w:val="24"/>
          <w:u w:val="single"/>
        </w:rPr>
        <w:t>P</w:t>
      </w:r>
      <w:r>
        <w:rPr>
          <w:b/>
          <w:bCs/>
          <w:sz w:val="24"/>
          <w:szCs w:val="24"/>
          <w:u w:val="single"/>
        </w:rPr>
        <w:t>rogramación académica</w:t>
      </w:r>
      <w:r>
        <w:rPr>
          <w:rStyle w:val="Refdenotaalpie"/>
        </w:rPr>
        <w:footnoteReference w:id="1"/>
      </w:r>
      <w:r>
        <w:pict w14:anchorId="6E6BF88E">
          <v:shape id="_x0000_s1027" type="#_x0000_t75" style="position:absolute;left:0;text-align:left;margin-left:85.05pt;margin-top:-10.55pt;width:63pt;height:71.85pt;z-index:-1;mso-wrap-distance-left:9pt;mso-wrap-distance-right:9pt;mso-position-horizontal:absolute;mso-position-horizontal-relative:page;mso-position-vertical:absolute;mso-position-vertical-relative:text" filled="t">
            <v:fill color2="black"/>
            <v:imagedata r:id="rId7" o:title=""/>
          </v:shape>
        </w:pict>
      </w:r>
    </w:p>
    <w:p w14:paraId="780C9B19" w14:textId="77777777" w:rsidR="00000000" w:rsidRDefault="00323D2C">
      <w:pPr>
        <w:spacing w:after="0" w:line="100" w:lineRule="atLeast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                                                </w:t>
      </w:r>
      <w:r>
        <w:rPr>
          <w:b/>
          <w:bCs/>
          <w:sz w:val="24"/>
          <w:szCs w:val="24"/>
        </w:rPr>
        <w:t>música</w:t>
      </w:r>
      <w:r>
        <w:rPr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b/>
          <w:bCs/>
          <w:sz w:val="24"/>
          <w:szCs w:val="24"/>
          <w:u w:val="single"/>
        </w:rPr>
        <w:t>II°</w:t>
      </w:r>
      <w:proofErr w:type="spellEnd"/>
      <w:r>
        <w:rPr>
          <w:b/>
          <w:bCs/>
          <w:sz w:val="24"/>
          <w:szCs w:val="24"/>
          <w:u w:val="single"/>
        </w:rPr>
        <w:t xml:space="preserve"> Semestre</w:t>
      </w:r>
    </w:p>
    <w:p w14:paraId="16A710E9" w14:textId="77777777" w:rsidR="00000000" w:rsidRDefault="00323D2C">
      <w:pPr>
        <w:spacing w:after="0" w:line="100" w:lineRule="atLeast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8° Básico</w:t>
      </w:r>
    </w:p>
    <w:p w14:paraId="224073D1" w14:textId="77777777" w:rsidR="00000000" w:rsidRDefault="00323D2C">
      <w:pPr>
        <w:spacing w:after="0" w:line="100" w:lineRule="atLeast"/>
        <w:rPr>
          <w:b/>
          <w:bCs/>
          <w:sz w:val="24"/>
          <w:szCs w:val="24"/>
          <w:u w:val="single"/>
        </w:rPr>
      </w:pPr>
    </w:p>
    <w:p w14:paraId="1DA7E31B" w14:textId="77777777" w:rsidR="00000000" w:rsidRDefault="00323D2C">
      <w:pPr>
        <w:spacing w:after="0" w:line="100" w:lineRule="atLeast"/>
        <w:rPr>
          <w:rFonts w:eastAsia="BatangChe"/>
          <w:bCs/>
        </w:rPr>
      </w:pPr>
      <w:r>
        <w:rPr>
          <w:sz w:val="24"/>
          <w:szCs w:val="24"/>
        </w:rPr>
        <w:t>Profesor(es): Joaquín Román</w:t>
      </w:r>
    </w:p>
    <w:tbl>
      <w:tblPr>
        <w:tblW w:w="0" w:type="auto"/>
        <w:tblInd w:w="-436" w:type="dxa"/>
        <w:tblLayout w:type="fixed"/>
        <w:tblLook w:val="0000" w:firstRow="0" w:lastRow="0" w:firstColumn="0" w:lastColumn="0" w:noHBand="0" w:noVBand="0"/>
      </w:tblPr>
      <w:tblGrid>
        <w:gridCol w:w="2661"/>
        <w:gridCol w:w="3840"/>
        <w:gridCol w:w="3869"/>
      </w:tblGrid>
      <w:tr w:rsidR="00000000" w14:paraId="365C9F0D" w14:textId="77777777">
        <w:trPr>
          <w:trHeight w:val="311"/>
        </w:trPr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shd w:val="clear" w:color="auto" w:fill="auto"/>
          </w:tcPr>
          <w:p w14:paraId="4CC055E7" w14:textId="77777777" w:rsidR="00000000" w:rsidRDefault="00323D2C">
            <w:pPr>
              <w:spacing w:after="0" w:line="100" w:lineRule="atLeast"/>
            </w:pPr>
            <w:r>
              <w:rPr>
                <w:rFonts w:eastAsia="BatangChe"/>
                <w:bCs/>
              </w:rPr>
              <w:t>UNIDAD</w:t>
            </w:r>
          </w:p>
        </w:tc>
        <w:tc>
          <w:tcPr>
            <w:tcW w:w="7709" w:type="dxa"/>
            <w:gridSpan w:val="2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09AC699F" w14:textId="77777777" w:rsidR="00000000" w:rsidRDefault="00323D2C">
            <w:pPr>
              <w:pStyle w:val="Ttulo5"/>
              <w:spacing w:before="0" w:after="0" w:line="100" w:lineRule="atLeast"/>
              <w:jc w:val="both"/>
            </w:pPr>
            <w:hyperlink r:id="rId8" w:history="1">
              <w:r>
                <w:rPr>
                  <w:rStyle w:val="Hipervnculo"/>
                  <w:rFonts w:cs="Calibri"/>
                  <w:color w:val="000000"/>
                </w:rPr>
                <w:t>Unidad 3: Expresando y mejora</w:t>
              </w:r>
              <w:r>
                <w:rPr>
                  <w:rStyle w:val="Hipervnculo"/>
                  <w:rFonts w:cs="Calibri"/>
                  <w:color w:val="000000"/>
                </w:rPr>
                <w:t>ndo</w:t>
              </w:r>
            </w:hyperlink>
          </w:p>
        </w:tc>
      </w:tr>
      <w:tr w:rsidR="00000000" w14:paraId="07CC35F3" w14:textId="77777777"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A4E8899" w14:textId="77777777" w:rsidR="00000000" w:rsidRDefault="00323D2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ACTITUDES</w:t>
            </w:r>
          </w:p>
        </w:tc>
        <w:tc>
          <w:tcPr>
            <w:tcW w:w="770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1DB0503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Reconocer el valor del trabajo responsable y a conciencia, tanto en los procesos como en los resultados musicales, desarrollando la autonomía y la autocrítica.</w:t>
            </w:r>
          </w:p>
          <w:p w14:paraId="5A5C1D1A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Reconocer el valor del trabajo responsable y a conciencia, tanto en los procesos</w:t>
            </w:r>
            <w:r>
              <w:t xml:space="preserve"> como en los resultados musicales, desarrollando la autonomía y la autocrítica.</w:t>
            </w:r>
          </w:p>
          <w:p w14:paraId="1AD5668F" w14:textId="77777777" w:rsidR="00000000" w:rsidRDefault="00323D2C">
            <w:pPr>
              <w:pStyle w:val="ListParagraph"/>
              <w:spacing w:after="0" w:line="100" w:lineRule="atLeast"/>
              <w:ind w:left="0"/>
              <w:jc w:val="both"/>
            </w:pPr>
          </w:p>
        </w:tc>
      </w:tr>
      <w:tr w:rsidR="00000000" w14:paraId="53FD925E" w14:textId="77777777">
        <w:trPr>
          <w:trHeight w:val="331"/>
        </w:trPr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03E4F05" w14:textId="77777777" w:rsidR="00000000" w:rsidRDefault="00323D2C">
            <w:pPr>
              <w:spacing w:after="0" w:line="100" w:lineRule="atLeast"/>
              <w:rPr>
                <w:rFonts w:ascii="sans-serif" w:hAnsi="sans-serif"/>
                <w:color w:val="1A1A1A"/>
                <w:sz w:val="18"/>
              </w:rPr>
            </w:pPr>
            <w:r>
              <w:rPr>
                <w:rFonts w:eastAsia="Calibri"/>
                <w:b/>
                <w:bCs/>
              </w:rPr>
              <w:t>OBJETIVOS DE APRENDIZAJE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70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16A3EF2" w14:textId="614441D0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 w:rsidRPr="00002160">
              <w:t>OA 7:</w:t>
            </w:r>
            <w:r w:rsidR="00002160">
              <w:t xml:space="preserve"> </w:t>
            </w:r>
            <w:r w:rsidRPr="00002160">
              <w:t>Apreciar el rol de la música en la sociedad sobre la base del repertorio trabajado, respetando la diversidad y riqueza de los contextos sociocu</w:t>
            </w:r>
            <w:r w:rsidRPr="00002160">
              <w:t>lturales.</w:t>
            </w:r>
          </w:p>
        </w:tc>
      </w:tr>
      <w:tr w:rsidR="00000000" w14:paraId="7BA257B4" w14:textId="77777777"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1E512CA" w14:textId="77777777" w:rsidR="00000000" w:rsidRDefault="00323D2C">
            <w:pPr>
              <w:spacing w:after="0" w:line="100" w:lineRule="atLeast"/>
              <w:rPr>
                <w:rFonts w:eastAsia="Times New Roman"/>
                <w:lang w:val="es-ES"/>
              </w:rPr>
            </w:pPr>
            <w:r>
              <w:rPr>
                <w:rFonts w:eastAsia="Calibri"/>
                <w:b/>
                <w:bCs/>
              </w:rPr>
              <w:t xml:space="preserve">CONTENIDOS DECLARATIVOS </w:t>
            </w:r>
          </w:p>
        </w:tc>
        <w:tc>
          <w:tcPr>
            <w:tcW w:w="3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C0EA5C7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 xml:space="preserve">Géneros musicales </w:t>
            </w:r>
          </w:p>
          <w:p w14:paraId="28FA8754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Apreciación musical</w:t>
            </w:r>
          </w:p>
          <w:p w14:paraId="2E2678A9" w14:textId="77777777" w:rsidR="00000000" w:rsidRDefault="00323D2C">
            <w:pPr>
              <w:spacing w:after="0" w:line="100" w:lineRule="atLeast"/>
              <w:ind w:left="360"/>
              <w:jc w:val="both"/>
              <w:rPr>
                <w:rFonts w:eastAsia="Times New Roman"/>
                <w:lang w:val="es-ES"/>
              </w:rPr>
            </w:pPr>
          </w:p>
        </w:tc>
        <w:tc>
          <w:tcPr>
            <w:tcW w:w="38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4EFA864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Interpretación vocal e instrumental</w:t>
            </w:r>
          </w:p>
          <w:p w14:paraId="491BB242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Lectura musical.</w:t>
            </w:r>
          </w:p>
          <w:p w14:paraId="46927514" w14:textId="77777777" w:rsidR="00000000" w:rsidRDefault="00323D2C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</w:p>
        </w:tc>
      </w:tr>
      <w:tr w:rsidR="00000000" w14:paraId="2766CEE5" w14:textId="77777777"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E0B939F" w14:textId="77777777" w:rsidR="00000000" w:rsidRDefault="00323D2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HABILIDADES</w:t>
            </w:r>
          </w:p>
        </w:tc>
        <w:tc>
          <w:tcPr>
            <w:tcW w:w="3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D2AFEB9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Ejercitación musical</w:t>
            </w:r>
          </w:p>
          <w:p w14:paraId="357ACF62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Capacidad de trabajo en equipo</w:t>
            </w:r>
          </w:p>
          <w:p w14:paraId="4372A3B7" w14:textId="77777777" w:rsidR="00000000" w:rsidRDefault="00323D2C">
            <w:pPr>
              <w:pStyle w:val="ListParagraph"/>
              <w:spacing w:after="0" w:line="100" w:lineRule="atLeast"/>
              <w:ind w:left="0"/>
              <w:jc w:val="both"/>
            </w:pPr>
          </w:p>
        </w:tc>
        <w:tc>
          <w:tcPr>
            <w:tcW w:w="38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FFF7767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Capacidad de reflexionar sobre la música y su relación con o</w:t>
            </w:r>
            <w:r>
              <w:rPr>
                <w:rFonts w:eastAsia="Times New Roman"/>
                <w:lang w:val="es-ES"/>
              </w:rPr>
              <w:t>tras áreas.</w:t>
            </w:r>
          </w:p>
          <w:p w14:paraId="26946EAE" w14:textId="77777777" w:rsidR="00000000" w:rsidRDefault="00323D2C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</w:p>
        </w:tc>
      </w:tr>
      <w:tr w:rsidR="00000000" w14:paraId="72BB7D35" w14:textId="77777777">
        <w:trPr>
          <w:trHeight w:val="854"/>
        </w:trPr>
        <w:tc>
          <w:tcPr>
            <w:tcW w:w="26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2E1BFE2F" w14:textId="77777777" w:rsidR="00000000" w:rsidRDefault="00323D2C">
            <w:pPr>
              <w:spacing w:after="0" w:line="100" w:lineRule="atLeast"/>
              <w:rPr>
                <w:color w:val="1A1A1A"/>
              </w:rPr>
            </w:pPr>
            <w:r>
              <w:rPr>
                <w:rFonts w:eastAsia="Calibri"/>
                <w:b/>
              </w:rPr>
              <w:t>PLAN DE EVALUACIÓN</w:t>
            </w:r>
          </w:p>
        </w:tc>
        <w:tc>
          <w:tcPr>
            <w:tcW w:w="770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2F3267F" w14:textId="77777777" w:rsidR="00000000" w:rsidRDefault="00323D2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>- Trabajo personal semanal formativa.</w:t>
            </w:r>
          </w:p>
          <w:p w14:paraId="45188C4F" w14:textId="77777777" w:rsidR="00000000" w:rsidRDefault="00323D2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>- Ensayos de repertorio y trabajos individuales con calificación acumulativa</w:t>
            </w:r>
          </w:p>
          <w:p w14:paraId="59CB990D" w14:textId="77777777" w:rsidR="00000000" w:rsidRDefault="00323D2C">
            <w:pPr>
              <w:spacing w:after="0" w:line="100" w:lineRule="atLeast"/>
              <w:jc w:val="both"/>
            </w:pPr>
            <w:r>
              <w:rPr>
                <w:color w:val="1A1A1A"/>
              </w:rPr>
              <w:t>- Evaluación de ejecución instrumental y vocal grupal.</w:t>
            </w:r>
          </w:p>
        </w:tc>
      </w:tr>
    </w:tbl>
    <w:p w14:paraId="1DBF5344" w14:textId="77777777" w:rsidR="00000000" w:rsidRDefault="00323D2C">
      <w:pPr>
        <w:spacing w:after="0" w:line="100" w:lineRule="atLeast"/>
      </w:pPr>
    </w:p>
    <w:p w14:paraId="4FEA18AA" w14:textId="77777777" w:rsidR="00000000" w:rsidRDefault="00323D2C">
      <w:pPr>
        <w:spacing w:after="0" w:line="100" w:lineRule="atLeast"/>
      </w:pPr>
    </w:p>
    <w:p w14:paraId="62C11E1A" w14:textId="77777777" w:rsidR="00000000" w:rsidRDefault="00323D2C">
      <w:pPr>
        <w:spacing w:after="0" w:line="100" w:lineRule="atLeast"/>
      </w:pPr>
    </w:p>
    <w:p w14:paraId="25ACBE50" w14:textId="77777777" w:rsidR="00000000" w:rsidRDefault="00323D2C">
      <w:pPr>
        <w:spacing w:after="0" w:line="100" w:lineRule="atLeast"/>
      </w:pPr>
    </w:p>
    <w:p w14:paraId="6F0DC7FE" w14:textId="77777777" w:rsidR="00000000" w:rsidRDefault="00323D2C">
      <w:pPr>
        <w:spacing w:after="0" w:line="100" w:lineRule="atLeast"/>
      </w:pPr>
    </w:p>
    <w:p w14:paraId="7EBE5FAB" w14:textId="77777777" w:rsidR="00000000" w:rsidRDefault="00323D2C">
      <w:pPr>
        <w:spacing w:after="0" w:line="100" w:lineRule="atLeast"/>
      </w:pPr>
    </w:p>
    <w:p w14:paraId="686921D3" w14:textId="77777777" w:rsidR="00000000" w:rsidRDefault="00323D2C">
      <w:pPr>
        <w:spacing w:after="0" w:line="100" w:lineRule="atLeast"/>
      </w:pPr>
    </w:p>
    <w:p w14:paraId="24437B7D" w14:textId="77777777" w:rsidR="00000000" w:rsidRDefault="00323D2C">
      <w:pPr>
        <w:spacing w:after="0" w:line="100" w:lineRule="atLeast"/>
      </w:pPr>
    </w:p>
    <w:p w14:paraId="4BE52A19" w14:textId="77777777" w:rsidR="00000000" w:rsidRDefault="00323D2C">
      <w:pPr>
        <w:spacing w:after="0" w:line="100" w:lineRule="atLeast"/>
      </w:pPr>
    </w:p>
    <w:p w14:paraId="318CEA0F" w14:textId="77777777" w:rsidR="00000000" w:rsidRDefault="00323D2C">
      <w:pPr>
        <w:spacing w:after="0" w:line="100" w:lineRule="atLeast"/>
      </w:pPr>
    </w:p>
    <w:p w14:paraId="05FC0749" w14:textId="77777777" w:rsidR="00000000" w:rsidRDefault="00323D2C">
      <w:pPr>
        <w:spacing w:after="0" w:line="100" w:lineRule="atLeast"/>
      </w:pPr>
    </w:p>
    <w:p w14:paraId="30B03A16" w14:textId="77777777" w:rsidR="00000000" w:rsidRDefault="00323D2C">
      <w:pPr>
        <w:spacing w:after="0" w:line="100" w:lineRule="atLeast"/>
      </w:pPr>
    </w:p>
    <w:p w14:paraId="73B12B2A" w14:textId="77777777" w:rsidR="00000000" w:rsidRDefault="00323D2C">
      <w:pPr>
        <w:spacing w:after="0" w:line="100" w:lineRule="atLeast"/>
      </w:pPr>
    </w:p>
    <w:p w14:paraId="6ED1EDE7" w14:textId="77777777" w:rsidR="00000000" w:rsidRDefault="00323D2C">
      <w:pPr>
        <w:spacing w:after="0" w:line="100" w:lineRule="atLeast"/>
      </w:pPr>
    </w:p>
    <w:p w14:paraId="06A0BCAB" w14:textId="77777777" w:rsidR="00000000" w:rsidRDefault="00323D2C">
      <w:pPr>
        <w:spacing w:after="0" w:line="100" w:lineRule="atLeast"/>
      </w:pPr>
    </w:p>
    <w:p w14:paraId="5F72A870" w14:textId="77777777" w:rsidR="00000000" w:rsidRDefault="00323D2C">
      <w:pPr>
        <w:spacing w:after="0" w:line="100" w:lineRule="atLeast"/>
      </w:pPr>
    </w:p>
    <w:p w14:paraId="4CB4B2FE" w14:textId="77777777" w:rsidR="00000000" w:rsidRDefault="00323D2C">
      <w:pPr>
        <w:spacing w:after="0" w:line="100" w:lineRule="atLeast"/>
      </w:pPr>
    </w:p>
    <w:p w14:paraId="4B43A01A" w14:textId="77777777" w:rsidR="00000000" w:rsidRDefault="00323D2C">
      <w:pPr>
        <w:spacing w:after="0" w:line="100" w:lineRule="atLeast"/>
      </w:pPr>
    </w:p>
    <w:p w14:paraId="7C61D983" w14:textId="77777777" w:rsidR="00000000" w:rsidRDefault="00323D2C">
      <w:pPr>
        <w:spacing w:after="0" w:line="100" w:lineRule="atLeast"/>
      </w:pPr>
    </w:p>
    <w:p w14:paraId="5A854AED" w14:textId="77777777" w:rsidR="00000000" w:rsidRDefault="00323D2C">
      <w:pPr>
        <w:spacing w:after="0" w:line="100" w:lineRule="atLeast"/>
      </w:pPr>
    </w:p>
    <w:tbl>
      <w:tblPr>
        <w:tblW w:w="0" w:type="auto"/>
        <w:tblInd w:w="-436" w:type="dxa"/>
        <w:tblLayout w:type="fixed"/>
        <w:tblLook w:val="0000" w:firstRow="0" w:lastRow="0" w:firstColumn="0" w:lastColumn="0" w:noHBand="0" w:noVBand="0"/>
      </w:tblPr>
      <w:tblGrid>
        <w:gridCol w:w="2964"/>
        <w:gridCol w:w="3537"/>
        <w:gridCol w:w="3869"/>
      </w:tblGrid>
      <w:tr w:rsidR="00000000" w14:paraId="31D7E251" w14:textId="77777777">
        <w:trPr>
          <w:trHeight w:val="311"/>
        </w:trPr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shd w:val="clear" w:color="auto" w:fill="auto"/>
          </w:tcPr>
          <w:p w14:paraId="46984987" w14:textId="77777777" w:rsidR="00000000" w:rsidRDefault="00323D2C">
            <w:pPr>
              <w:spacing w:after="0" w:line="100" w:lineRule="atLeast"/>
            </w:pPr>
            <w:r>
              <w:rPr>
                <w:rFonts w:eastAsia="BatangChe"/>
                <w:bCs/>
              </w:rPr>
              <w:t>UNIDAD</w:t>
            </w:r>
          </w:p>
        </w:tc>
        <w:tc>
          <w:tcPr>
            <w:tcW w:w="7406" w:type="dxa"/>
            <w:gridSpan w:val="2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5B499B4E" w14:textId="77777777" w:rsidR="00000000" w:rsidRDefault="00323D2C">
            <w:pPr>
              <w:pStyle w:val="Ttulo5"/>
              <w:spacing w:before="0" w:after="0" w:line="100" w:lineRule="atLeast"/>
              <w:jc w:val="both"/>
            </w:pPr>
            <w:hyperlink r:id="rId9" w:history="1">
              <w:r>
                <w:rPr>
                  <w:rStyle w:val="Hipervnculo"/>
                  <w:rFonts w:cs="Calibri"/>
                  <w:color w:val="000000"/>
                </w:rPr>
                <w:t>Unidad 4: Compartiendo y reflexionando</w:t>
              </w:r>
            </w:hyperlink>
          </w:p>
        </w:tc>
      </w:tr>
      <w:tr w:rsidR="00000000" w14:paraId="0FFEF241" w14:textId="77777777"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212153E" w14:textId="77777777" w:rsidR="00000000" w:rsidRDefault="00323D2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ACTITUDES</w:t>
            </w:r>
          </w:p>
        </w:tc>
        <w:tc>
          <w:tcPr>
            <w:tcW w:w="74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AC5C0DE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Reconocer el valor del trabajo responsable y a conciencia, tanto en los procesos como en los resultados musicales, desarrollando la autonomía y la a</w:t>
            </w:r>
            <w:r>
              <w:t>utocrítica.</w:t>
            </w:r>
          </w:p>
          <w:p w14:paraId="1F84DA38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Reconocer y valorar la música existente y las experiencias adquiridas, así como la experimentación e innovación como aspectos fundamentales y complementarios del aprendizaje y el crecimiento musical.</w:t>
            </w:r>
          </w:p>
          <w:p w14:paraId="46B45A74" w14:textId="77777777" w:rsidR="00000000" w:rsidRDefault="00323D2C">
            <w:pPr>
              <w:pStyle w:val="ListParagraph"/>
              <w:spacing w:after="0" w:line="100" w:lineRule="atLeast"/>
              <w:ind w:left="0"/>
              <w:jc w:val="both"/>
            </w:pPr>
          </w:p>
        </w:tc>
      </w:tr>
      <w:tr w:rsidR="00000000" w14:paraId="75F2D50F" w14:textId="77777777">
        <w:trPr>
          <w:trHeight w:val="331"/>
        </w:trPr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2A0607C" w14:textId="77777777" w:rsidR="00000000" w:rsidRDefault="00323D2C">
            <w:pPr>
              <w:spacing w:after="0" w:line="100" w:lineRule="atLeast"/>
              <w:rPr>
                <w:rFonts w:ascii="sans-serif" w:hAnsi="sans-serif"/>
                <w:color w:val="1A1A1A"/>
                <w:sz w:val="18"/>
              </w:rPr>
            </w:pPr>
            <w:r>
              <w:rPr>
                <w:rFonts w:eastAsia="Calibri"/>
                <w:b/>
                <w:bCs/>
              </w:rPr>
              <w:t>OBJETIVOS DE APRENDIZAJE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4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DA249B8" w14:textId="120BAFB0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 w:rsidRPr="00002160">
              <w:t>OA 4:</w:t>
            </w:r>
            <w:r w:rsidR="00002160">
              <w:t xml:space="preserve"> </w:t>
            </w:r>
            <w:r w:rsidRPr="00002160">
              <w:t>Interpretar</w:t>
            </w:r>
            <w:r w:rsidRPr="00002160">
              <w:t xml:space="preserve"> repertorio diverso a una y más voces, con precisión rítmica y melódica, incorporando como guía el uso de medios de registro y transmisión en la presentación de su quehacer musical.</w:t>
            </w:r>
          </w:p>
        </w:tc>
      </w:tr>
      <w:tr w:rsidR="00000000" w14:paraId="54C28A99" w14:textId="77777777"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FE489A5" w14:textId="77777777" w:rsidR="00000000" w:rsidRDefault="00323D2C">
            <w:pPr>
              <w:spacing w:after="0" w:line="100" w:lineRule="atLeast"/>
              <w:rPr>
                <w:rFonts w:eastAsia="Times New Roman"/>
                <w:lang w:val="es-ES"/>
              </w:rPr>
            </w:pPr>
            <w:r>
              <w:rPr>
                <w:rFonts w:eastAsia="Calibri"/>
                <w:b/>
                <w:bCs/>
              </w:rPr>
              <w:t xml:space="preserve">CONTENIDOS DECLARATIVOS </w:t>
            </w:r>
          </w:p>
        </w:tc>
        <w:tc>
          <w:tcPr>
            <w:tcW w:w="35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7D81800A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Ejecución instrumental a una o más voces</w:t>
            </w:r>
          </w:p>
          <w:p w14:paraId="6C19FEA2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Aprecia</w:t>
            </w:r>
            <w:r>
              <w:rPr>
                <w:rFonts w:eastAsia="Times New Roman"/>
                <w:lang w:val="es-ES"/>
              </w:rPr>
              <w:t>ción musical</w:t>
            </w:r>
          </w:p>
          <w:p w14:paraId="3C4A888F" w14:textId="77777777" w:rsidR="00000000" w:rsidRDefault="00323D2C">
            <w:pPr>
              <w:spacing w:after="0" w:line="100" w:lineRule="atLeast"/>
              <w:ind w:left="360"/>
              <w:jc w:val="both"/>
              <w:rPr>
                <w:rFonts w:eastAsia="Times New Roman"/>
                <w:lang w:val="es-ES"/>
              </w:rPr>
            </w:pPr>
          </w:p>
        </w:tc>
        <w:tc>
          <w:tcPr>
            <w:tcW w:w="38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265AB98" w14:textId="77777777" w:rsidR="00000000" w:rsidRDefault="00323D2C">
            <w:pPr>
              <w:numPr>
                <w:ilvl w:val="0"/>
                <w:numId w:val="3"/>
              </w:numPr>
            </w:pPr>
            <w:r>
              <w:t>Exploración y experimentación sonora</w:t>
            </w:r>
          </w:p>
          <w:p w14:paraId="6174B14C" w14:textId="77777777" w:rsidR="00000000" w:rsidRDefault="00323D2C">
            <w:pPr>
              <w:numPr>
                <w:ilvl w:val="0"/>
                <w:numId w:val="3"/>
              </w:numPr>
            </w:pPr>
            <w:proofErr w:type="spellStart"/>
            <w:r>
              <w:t>Cotidiafonos</w:t>
            </w:r>
            <w:proofErr w:type="spellEnd"/>
          </w:p>
        </w:tc>
      </w:tr>
      <w:tr w:rsidR="00000000" w14:paraId="11191B49" w14:textId="77777777"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464BEF31" w14:textId="77777777" w:rsidR="00000000" w:rsidRDefault="00323D2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HABILIDADES</w:t>
            </w:r>
          </w:p>
        </w:tc>
        <w:tc>
          <w:tcPr>
            <w:tcW w:w="35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A23FBF2" w14:textId="77777777" w:rsidR="00000000" w:rsidRDefault="00323D2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Comunicación y difusión del quehacer musical.</w:t>
            </w:r>
          </w:p>
          <w:p w14:paraId="01856842" w14:textId="77777777" w:rsidR="00000000" w:rsidRDefault="00323D2C">
            <w:pPr>
              <w:pStyle w:val="ListParagraph"/>
              <w:spacing w:after="0" w:line="100" w:lineRule="atLeast"/>
              <w:ind w:left="0"/>
              <w:jc w:val="both"/>
            </w:pPr>
          </w:p>
        </w:tc>
        <w:tc>
          <w:tcPr>
            <w:tcW w:w="38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5FD4A52" w14:textId="77777777" w:rsidR="00000000" w:rsidRDefault="00323D2C">
            <w:pPr>
              <w:pStyle w:val="ListParagraph"/>
              <w:numPr>
                <w:ilvl w:val="0"/>
                <w:numId w:val="4"/>
              </w:numPr>
              <w:spacing w:after="0" w:line="100" w:lineRule="atLeast"/>
              <w:jc w:val="both"/>
            </w:pPr>
            <w:r>
              <w:t>Expresión musical y creativa.</w:t>
            </w:r>
          </w:p>
        </w:tc>
      </w:tr>
      <w:tr w:rsidR="00000000" w14:paraId="7E497DFD" w14:textId="77777777">
        <w:trPr>
          <w:trHeight w:val="331"/>
        </w:trPr>
        <w:tc>
          <w:tcPr>
            <w:tcW w:w="2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B388954" w14:textId="77777777" w:rsidR="00000000" w:rsidRDefault="00323D2C">
            <w:pPr>
              <w:spacing w:after="0" w:line="100" w:lineRule="atLeast"/>
              <w:rPr>
                <w:color w:val="1A1A1A"/>
              </w:rPr>
            </w:pPr>
            <w:r>
              <w:rPr>
                <w:rFonts w:eastAsia="Calibri"/>
                <w:b/>
              </w:rPr>
              <w:t>PLAN DE EVALUACIÓN</w:t>
            </w:r>
          </w:p>
        </w:tc>
        <w:tc>
          <w:tcPr>
            <w:tcW w:w="74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2F90BC6" w14:textId="77777777" w:rsidR="00000000" w:rsidRDefault="00323D2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>- Trabajo personal semanal formativa.</w:t>
            </w:r>
          </w:p>
          <w:p w14:paraId="77455D81" w14:textId="77777777" w:rsidR="00000000" w:rsidRDefault="00323D2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>- Ensayos de repertorio y trabajos individua</w:t>
            </w:r>
            <w:r>
              <w:rPr>
                <w:color w:val="1A1A1A"/>
              </w:rPr>
              <w:t>les con calificación acumulativa</w:t>
            </w:r>
          </w:p>
          <w:p w14:paraId="3B210F01" w14:textId="77777777" w:rsidR="00000000" w:rsidRDefault="00323D2C">
            <w:pPr>
              <w:spacing w:after="0" w:line="100" w:lineRule="atLeast"/>
              <w:jc w:val="both"/>
            </w:pPr>
            <w:r>
              <w:rPr>
                <w:color w:val="1A1A1A"/>
              </w:rPr>
              <w:t>- Evaluación de ejecución instrumental y vocal grupal.</w:t>
            </w:r>
          </w:p>
        </w:tc>
      </w:tr>
    </w:tbl>
    <w:p w14:paraId="647350F0" w14:textId="77777777" w:rsidR="00323D2C" w:rsidRDefault="00323D2C"/>
    <w:sectPr w:rsidR="00323D2C">
      <w:footerReference w:type="default" r:id="rId10"/>
      <w:pgSz w:w="12240" w:h="15840"/>
      <w:pgMar w:top="567" w:right="1701" w:bottom="1417" w:left="1701" w:header="720" w:footer="708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E91A2" w14:textId="77777777" w:rsidR="00323D2C" w:rsidRDefault="00323D2C">
      <w:pPr>
        <w:spacing w:after="0" w:line="240" w:lineRule="auto"/>
      </w:pPr>
      <w:r>
        <w:separator/>
      </w:r>
    </w:p>
  </w:endnote>
  <w:endnote w:type="continuationSeparator" w:id="0">
    <w:p w14:paraId="0B55FF89" w14:textId="77777777" w:rsidR="00323D2C" w:rsidRDefault="0032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ans-serif">
    <w:altName w:val="MS Mincho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6165A" w14:textId="77777777" w:rsidR="00000000" w:rsidRDefault="00323D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B265C" w14:textId="77777777" w:rsidR="00323D2C" w:rsidRDefault="00323D2C">
      <w:pPr>
        <w:spacing w:after="0" w:line="240" w:lineRule="auto"/>
      </w:pPr>
      <w:r>
        <w:separator/>
      </w:r>
    </w:p>
  </w:footnote>
  <w:footnote w:type="continuationSeparator" w:id="0">
    <w:p w14:paraId="154AD004" w14:textId="77777777" w:rsidR="00323D2C" w:rsidRDefault="00323D2C">
      <w:pPr>
        <w:spacing w:after="0" w:line="240" w:lineRule="auto"/>
      </w:pPr>
      <w:r>
        <w:continuationSeparator/>
      </w:r>
    </w:p>
  </w:footnote>
  <w:footnote w:id="1">
    <w:p w14:paraId="173E6091" w14:textId="77777777" w:rsidR="00000000" w:rsidRDefault="00323D2C">
      <w:r>
        <w:rPr>
          <w:rStyle w:val="Caracteresdenotaalpie"/>
        </w:rPr>
        <w:footnoteRef/>
      </w:r>
    </w:p>
    <w:p w14:paraId="4F0B6BE6" w14:textId="77777777" w:rsidR="00000000" w:rsidRDefault="00323D2C">
      <w:pPr>
        <w:pStyle w:val="footnotetext"/>
        <w:pageBreakBefore/>
      </w:pPr>
      <w:r>
        <w:tab/>
        <w:t xml:space="preserve">Esta programación puede sufrir cambios </w:t>
      </w:r>
      <w:proofErr w:type="gramStart"/>
      <w:r>
        <w:t>de acuerdo a</w:t>
      </w:r>
      <w:proofErr w:type="gramEnd"/>
      <w:r>
        <w:t xml:space="preserve">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2160"/>
    <w:rsid w:val="00002160"/>
    <w:rsid w:val="0032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312B8903"/>
  <w15:chartTrackingRefBased/>
  <w15:docId w15:val="{6EE2150E-0063-40E3-88EF-C44651C74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4" w:lineRule="auto"/>
    </w:pPr>
    <w:rPr>
      <w:rFonts w:ascii="Calibri" w:eastAsia="Arial Unicode MS" w:hAnsi="Calibri" w:cs="Calibri"/>
      <w:sz w:val="22"/>
      <w:szCs w:val="22"/>
      <w:lang w:eastAsia="ar-SA"/>
    </w:rPr>
  </w:style>
  <w:style w:type="paragraph" w:styleId="Ttulo5">
    <w:name w:val="heading 5"/>
    <w:basedOn w:val="Encabezado1"/>
    <w:next w:val="Textoindependiente"/>
    <w:qFormat/>
    <w:pPr>
      <w:numPr>
        <w:ilvl w:val="4"/>
        <w:numId w:val="1"/>
      </w:numPr>
      <w:outlineLvl w:val="4"/>
    </w:pPr>
    <w:rPr>
      <w:rFonts w:ascii="Times New Roman" w:hAnsi="Times New Roman" w:cs="Tahoma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Calibri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DefaultParagraphFont">
    <w:name w:val="Default Paragraph Font"/>
  </w:style>
  <w:style w:type="character" w:styleId="Hipervnculo">
    <w:name w:val="Hyperlink"/>
    <w:rPr>
      <w:color w:val="0000FF"/>
      <w:u w:val="single"/>
      <w:lang/>
    </w:rPr>
  </w:style>
  <w:style w:type="character" w:customStyle="1" w:styleId="EncabezadoCar">
    <w:name w:val="Encabezado Car"/>
    <w:basedOn w:val="DefaultParagraphFont"/>
  </w:style>
  <w:style w:type="character" w:customStyle="1" w:styleId="PiedepginaCar">
    <w:name w:val="Pie de página Car"/>
    <w:basedOn w:val="DefaultParagraphFont"/>
  </w:style>
  <w:style w:type="character" w:customStyle="1" w:styleId="TextonotapieCar">
    <w:name w:val="Texto nota pie Car"/>
    <w:rPr>
      <w:sz w:val="20"/>
      <w:szCs w:val="20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Mencinsinresolver1">
    <w:name w:val="Mención sin resolver1"/>
    <w:rPr>
      <w:color w:val="605E5C"/>
    </w:rPr>
  </w:style>
  <w:style w:type="character" w:customStyle="1" w:styleId="ListLabel1">
    <w:name w:val="ListLabel 1"/>
    <w:rPr>
      <w:rFonts w:eastAsia="Times New Roman"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</w:rPr>
  </w:style>
  <w:style w:type="character" w:customStyle="1" w:styleId="Caracteresdenotaalpie">
    <w:name w:val="Caracteres de nota al pie"/>
  </w:style>
  <w:style w:type="character" w:styleId="Refdenotaalpie">
    <w:name w:val="footnote reference"/>
    <w:rPr>
      <w:vertAlign w:val="superscript"/>
    </w:rPr>
  </w:style>
  <w:style w:type="character" w:customStyle="1" w:styleId="Vietas">
    <w:name w:val="Viñetas"/>
    <w:rPr>
      <w:rFonts w:ascii="OpenSymbol" w:eastAsia="OpenSymbol" w:hAnsi="OpenSymbol" w:cs="OpenSymbol"/>
    </w:rPr>
  </w:style>
  <w:style w:type="character" w:customStyle="1" w:styleId="Caracteresdenotafinal">
    <w:name w:val="Caracteres de nota final"/>
    <w:rPr>
      <w:vertAlign w:val="superscript"/>
    </w:rPr>
  </w:style>
  <w:style w:type="character" w:customStyle="1" w:styleId="WW-Caracteresdenotafinal">
    <w:name w:val="WW-Caracteres de nota final"/>
  </w:style>
  <w:style w:type="character" w:styleId="Refdenotaalfinal">
    <w:name w:val="endnote reference"/>
    <w:rPr>
      <w:vertAlign w:val="superscript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pPr>
      <w:suppressLineNumbers/>
      <w:tabs>
        <w:tab w:val="center" w:pos="4419"/>
        <w:tab w:val="right" w:pos="8838"/>
      </w:tabs>
      <w:spacing w:after="0" w:line="100" w:lineRule="atLeast"/>
    </w:pPr>
  </w:style>
  <w:style w:type="paragraph" w:styleId="Piedepgina">
    <w:name w:val="footer"/>
    <w:basedOn w:val="Normal"/>
    <w:pPr>
      <w:suppressLineNumbers/>
      <w:tabs>
        <w:tab w:val="center" w:pos="4419"/>
        <w:tab w:val="right" w:pos="8838"/>
      </w:tabs>
      <w:spacing w:after="0" w:line="100" w:lineRule="atLeast"/>
    </w:pPr>
  </w:style>
  <w:style w:type="paragraph" w:customStyle="1" w:styleId="footnotetext">
    <w:name w:val="footnote text"/>
    <w:basedOn w:val="Normal"/>
    <w:pPr>
      <w:spacing w:after="0" w:line="100" w:lineRule="atLeast"/>
    </w:pPr>
    <w:rPr>
      <w:sz w:val="20"/>
      <w:szCs w:val="20"/>
    </w:rPr>
  </w:style>
  <w:style w:type="paragraph" w:customStyle="1" w:styleId="ListParagraph">
    <w:name w:val="List Paragraph"/>
    <w:basedOn w:val="Normal"/>
    <w:pPr>
      <w:ind w:left="720"/>
    </w:pPr>
  </w:style>
  <w:style w:type="paragraph" w:styleId="Textonotapie">
    <w:name w:val="footnote text"/>
    <w:basedOn w:val="Normal"/>
    <w:pPr>
      <w:suppressLineNumbers/>
      <w:ind w:left="283" w:hanging="283"/>
    </w:pPr>
    <w:rPr>
      <w:sz w:val="20"/>
      <w:szCs w:val="2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rriculumnacional.cl/614/w3-article-21223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curriculumnacional.cl/614/w3-article-21224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cp:lastModifiedBy>Bárbara Olivares Arancibia</cp:lastModifiedBy>
  <cp:revision>2</cp:revision>
  <cp:lastPrinted>1601-01-01T00:00:00Z</cp:lastPrinted>
  <dcterms:created xsi:type="dcterms:W3CDTF">2020-08-26T18:23:00Z</dcterms:created>
  <dcterms:modified xsi:type="dcterms:W3CDTF">2020-08-26T18:23:00Z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